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27" w:rsidRPr="001B6245" w:rsidRDefault="002A1B04" w:rsidP="00B9619C">
      <w:pPr>
        <w:pStyle w:val="ListeParagraf"/>
        <w:ind w:left="720" w:firstLine="0"/>
        <w:jc w:val="both"/>
        <w:rPr>
          <w:b/>
          <w:sz w:val="32"/>
        </w:rPr>
      </w:pPr>
      <w:r>
        <w:rPr>
          <w:b/>
          <w:sz w:val="32"/>
          <w:szCs w:val="32"/>
        </w:rPr>
        <w:t xml:space="preserve">3D </w:t>
      </w:r>
      <w:proofErr w:type="gramStart"/>
      <w:r w:rsidR="004C3AAF">
        <w:rPr>
          <w:b/>
          <w:sz w:val="32"/>
          <w:szCs w:val="32"/>
        </w:rPr>
        <w:t>YAZICI-2</w:t>
      </w:r>
      <w:proofErr w:type="gramEnd"/>
      <w:r w:rsidR="004C3AAF">
        <w:rPr>
          <w:b/>
          <w:sz w:val="32"/>
          <w:szCs w:val="32"/>
        </w:rPr>
        <w:t xml:space="preserve"> </w:t>
      </w:r>
      <w:r w:rsidR="008A32D7" w:rsidRPr="001B6245">
        <w:rPr>
          <w:b/>
          <w:sz w:val="32"/>
        </w:rPr>
        <w:t>TEKNİK ŞARTNAME</w:t>
      </w:r>
      <w:r w:rsidR="004C3AAF">
        <w:rPr>
          <w:b/>
          <w:sz w:val="32"/>
        </w:rPr>
        <w:t xml:space="preserve"> </w:t>
      </w:r>
    </w:p>
    <w:p w:rsidR="00EE5827" w:rsidRPr="004112F7" w:rsidRDefault="00EE5827" w:rsidP="00B9619C">
      <w:pPr>
        <w:jc w:val="both"/>
        <w:rPr>
          <w:sz w:val="31"/>
        </w:rPr>
      </w:pPr>
    </w:p>
    <w:p w:rsidR="00EE5827" w:rsidRDefault="00655A5C" w:rsidP="00B9619C">
      <w:pPr>
        <w:pStyle w:val="ListeParagraf"/>
        <w:numPr>
          <w:ilvl w:val="0"/>
          <w:numId w:val="6"/>
        </w:numPr>
        <w:jc w:val="both"/>
      </w:pPr>
      <w:r w:rsidRPr="004112F7">
        <w:t>Cihazın baskı ebadı 305 x 305 x 605mm ve zemini ısıtılmalı</w:t>
      </w:r>
      <w:r w:rsidRPr="001B6245">
        <w:rPr>
          <w:spacing w:val="-16"/>
        </w:rPr>
        <w:t xml:space="preserve"> </w:t>
      </w:r>
      <w:r w:rsidRPr="004112F7">
        <w:t>olmalıdır.</w:t>
      </w:r>
    </w:p>
    <w:p w:rsidR="008818FD" w:rsidRPr="008818FD" w:rsidRDefault="008818FD" w:rsidP="008818FD">
      <w:pPr>
        <w:pStyle w:val="ListeParagraf"/>
        <w:widowControl/>
        <w:numPr>
          <w:ilvl w:val="0"/>
          <w:numId w:val="6"/>
        </w:numPr>
        <w:autoSpaceDE/>
        <w:autoSpaceDN/>
        <w:spacing w:before="0" w:after="200" w:line="276" w:lineRule="auto"/>
        <w:contextualSpacing/>
        <w:rPr>
          <w:sz w:val="24"/>
          <w:szCs w:val="24"/>
          <w:lang w:val="da-DK"/>
        </w:rPr>
      </w:pPr>
      <w:r w:rsidRPr="00D87D3E">
        <w:rPr>
          <w:sz w:val="24"/>
          <w:szCs w:val="24"/>
          <w:lang w:val="da-DK"/>
        </w:rPr>
        <w:t xml:space="preserve">Yazıcı Teknolojisi : Ergimiş Flament imalatı </w:t>
      </w:r>
    </w:p>
    <w:p w:rsidR="00EE5827" w:rsidRPr="004112F7" w:rsidRDefault="00655A5C" w:rsidP="00B9619C">
      <w:pPr>
        <w:pStyle w:val="ListeParagraf"/>
        <w:numPr>
          <w:ilvl w:val="0"/>
          <w:numId w:val="6"/>
        </w:numPr>
        <w:jc w:val="both"/>
      </w:pPr>
      <w:r w:rsidRPr="004112F7">
        <w:t xml:space="preserve">ABS, PLA, </w:t>
      </w:r>
      <w:proofErr w:type="spellStart"/>
      <w:r w:rsidRPr="004112F7">
        <w:t>PolyCarbon</w:t>
      </w:r>
      <w:proofErr w:type="spellEnd"/>
      <w:r w:rsidRPr="004112F7">
        <w:t xml:space="preserve"> ve Esnek malzeme kullanımına uygun</w:t>
      </w:r>
      <w:r w:rsidRPr="001B6245">
        <w:rPr>
          <w:spacing w:val="-11"/>
        </w:rPr>
        <w:t xml:space="preserve"> </w:t>
      </w:r>
      <w:r w:rsidRPr="004112F7">
        <w:t>olmalıdır.</w:t>
      </w:r>
    </w:p>
    <w:p w:rsidR="00EE5827" w:rsidRPr="004112F7" w:rsidRDefault="00655A5C" w:rsidP="00B9619C">
      <w:pPr>
        <w:pStyle w:val="ListeParagraf"/>
        <w:numPr>
          <w:ilvl w:val="0"/>
          <w:numId w:val="6"/>
        </w:numPr>
        <w:jc w:val="both"/>
      </w:pPr>
      <w:r w:rsidRPr="004112F7">
        <w:t>Cihazın iki yazıcı ucu</w:t>
      </w:r>
      <w:r w:rsidRPr="001B6245">
        <w:rPr>
          <w:spacing w:val="-5"/>
        </w:rPr>
        <w:t xml:space="preserve"> </w:t>
      </w:r>
      <w:r w:rsidRPr="004112F7">
        <w:t>olmalıdır.</w:t>
      </w:r>
    </w:p>
    <w:p w:rsidR="00EE5827" w:rsidRPr="004112F7" w:rsidRDefault="00655A5C" w:rsidP="00B9619C">
      <w:pPr>
        <w:pStyle w:val="ListeParagraf"/>
        <w:numPr>
          <w:ilvl w:val="0"/>
          <w:numId w:val="6"/>
        </w:numPr>
        <w:jc w:val="both"/>
      </w:pPr>
      <w:r w:rsidRPr="004112F7">
        <w:t>Cihazın iki yazıcı ucu, elektronik asansör sistemi ile hareket edebilmeli ve iki yazıcı ucu ile baskı alınabilmelidir.</w:t>
      </w:r>
    </w:p>
    <w:p w:rsidR="00EE5827" w:rsidRPr="004112F7" w:rsidRDefault="00655A5C" w:rsidP="00B9619C">
      <w:pPr>
        <w:pStyle w:val="ListeParagraf"/>
        <w:numPr>
          <w:ilvl w:val="0"/>
          <w:numId w:val="6"/>
        </w:numPr>
        <w:jc w:val="both"/>
      </w:pPr>
      <w:r w:rsidRPr="004112F7">
        <w:t>Cihazın koordinat hatırlama sistemi</w:t>
      </w:r>
      <w:r w:rsidRPr="001B6245">
        <w:rPr>
          <w:spacing w:val="-4"/>
        </w:rPr>
        <w:t xml:space="preserve"> </w:t>
      </w:r>
      <w:r w:rsidRPr="004112F7">
        <w:t>olmalıdır.</w:t>
      </w:r>
    </w:p>
    <w:p w:rsidR="00EE5827" w:rsidRPr="004112F7" w:rsidRDefault="00655A5C" w:rsidP="00B9619C">
      <w:pPr>
        <w:pStyle w:val="ListeParagraf"/>
        <w:numPr>
          <w:ilvl w:val="0"/>
          <w:numId w:val="6"/>
        </w:numPr>
        <w:jc w:val="both"/>
      </w:pPr>
      <w:r w:rsidRPr="004112F7">
        <w:t xml:space="preserve">Cihazın 6 adet tabla </w:t>
      </w:r>
      <w:proofErr w:type="spellStart"/>
      <w:r w:rsidRPr="004112F7">
        <w:t>yataklaması</w:t>
      </w:r>
      <w:proofErr w:type="spellEnd"/>
      <w:r w:rsidRPr="001B6245">
        <w:rPr>
          <w:spacing w:val="-9"/>
        </w:rPr>
        <w:t xml:space="preserve"> </w:t>
      </w:r>
      <w:r w:rsidRPr="004112F7">
        <w:t>olmalıdır.</w:t>
      </w:r>
    </w:p>
    <w:p w:rsidR="00EE5827" w:rsidRPr="004112F7" w:rsidRDefault="00655A5C" w:rsidP="00B9619C">
      <w:pPr>
        <w:pStyle w:val="ListeParagraf"/>
        <w:numPr>
          <w:ilvl w:val="0"/>
          <w:numId w:val="6"/>
        </w:numPr>
        <w:jc w:val="both"/>
      </w:pPr>
      <w:r w:rsidRPr="004112F7">
        <w:t>Cihazın z eksen hareketi iki sonsuz vidalı mil ile</w:t>
      </w:r>
      <w:r w:rsidRPr="001B6245">
        <w:rPr>
          <w:spacing w:val="-9"/>
        </w:rPr>
        <w:t xml:space="preserve"> </w:t>
      </w:r>
      <w:r w:rsidRPr="004112F7">
        <w:t>sağlanmalıdır.</w:t>
      </w:r>
    </w:p>
    <w:p w:rsidR="00EE5827" w:rsidRDefault="00655A5C" w:rsidP="00B9619C">
      <w:pPr>
        <w:pStyle w:val="ListeParagraf"/>
        <w:numPr>
          <w:ilvl w:val="0"/>
          <w:numId w:val="6"/>
        </w:numPr>
        <w:jc w:val="both"/>
      </w:pPr>
      <w:r w:rsidRPr="004112F7">
        <w:t>Cihazın ön cephesinde 7” dokunmatik ekran</w:t>
      </w:r>
      <w:r w:rsidRPr="001B6245">
        <w:rPr>
          <w:spacing w:val="-9"/>
        </w:rPr>
        <w:t xml:space="preserve"> </w:t>
      </w:r>
      <w:r w:rsidRPr="004112F7">
        <w:t>olmalıdır.</w:t>
      </w:r>
    </w:p>
    <w:p w:rsidR="004D62D4" w:rsidRPr="004112F7" w:rsidRDefault="004D62D4" w:rsidP="00B9619C">
      <w:pPr>
        <w:pStyle w:val="ListeParagraf"/>
        <w:numPr>
          <w:ilvl w:val="0"/>
          <w:numId w:val="6"/>
        </w:numPr>
        <w:jc w:val="both"/>
      </w:pPr>
      <w:r>
        <w:t>Cihazın dahili kamerası olmalıdır.</w:t>
      </w:r>
    </w:p>
    <w:p w:rsidR="00EE5827" w:rsidRPr="004112F7" w:rsidRDefault="00655A5C" w:rsidP="00B9619C">
      <w:pPr>
        <w:pStyle w:val="ListeParagraf"/>
        <w:numPr>
          <w:ilvl w:val="0"/>
          <w:numId w:val="6"/>
        </w:numPr>
        <w:jc w:val="both"/>
      </w:pPr>
      <w:r w:rsidRPr="004112F7">
        <w:t xml:space="preserve">Cihazın baskı tablası, alüminyum olmalı ve ön </w:t>
      </w:r>
      <w:proofErr w:type="gramStart"/>
      <w:r w:rsidRPr="004112F7">
        <w:t>kalibrasyonu</w:t>
      </w:r>
      <w:proofErr w:type="gramEnd"/>
      <w:r w:rsidRPr="004112F7">
        <w:t xml:space="preserve"> yapılmış</w:t>
      </w:r>
      <w:r w:rsidRPr="001B6245">
        <w:rPr>
          <w:spacing w:val="-13"/>
        </w:rPr>
        <w:t xml:space="preserve"> </w:t>
      </w:r>
      <w:r w:rsidRPr="004112F7">
        <w:t>olmalıdır.</w:t>
      </w:r>
    </w:p>
    <w:p w:rsidR="00EE5827" w:rsidRPr="004112F7" w:rsidRDefault="00655A5C" w:rsidP="00B9619C">
      <w:pPr>
        <w:pStyle w:val="ListeParagraf"/>
        <w:numPr>
          <w:ilvl w:val="0"/>
          <w:numId w:val="6"/>
        </w:numPr>
        <w:jc w:val="both"/>
      </w:pPr>
      <w:r w:rsidRPr="004112F7">
        <w:t>Cihazın baskı tablası, kolay sökülüp takılabilir manyetik sabitleyicilere sahip</w:t>
      </w:r>
      <w:r w:rsidRPr="001B6245">
        <w:rPr>
          <w:spacing w:val="-17"/>
        </w:rPr>
        <w:t xml:space="preserve"> </w:t>
      </w:r>
      <w:r w:rsidRPr="004112F7">
        <w:t>olmalıdır.</w:t>
      </w:r>
    </w:p>
    <w:p w:rsidR="00EE5827" w:rsidRPr="004112F7" w:rsidRDefault="00655A5C" w:rsidP="00B9619C">
      <w:pPr>
        <w:pStyle w:val="ListeParagraf"/>
        <w:numPr>
          <w:ilvl w:val="0"/>
          <w:numId w:val="6"/>
        </w:numPr>
        <w:jc w:val="both"/>
      </w:pPr>
      <w:r w:rsidRPr="004112F7">
        <w:t xml:space="preserve">Cihazın tamamı kapalı olabilmeli, </w:t>
      </w:r>
      <w:proofErr w:type="gramStart"/>
      <w:r w:rsidRPr="004112F7">
        <w:t>opsiyonlu</w:t>
      </w:r>
      <w:proofErr w:type="gramEnd"/>
      <w:r w:rsidRPr="004112F7">
        <w:t xml:space="preserve"> akrilik üst kapağı</w:t>
      </w:r>
      <w:r w:rsidRPr="001B6245">
        <w:rPr>
          <w:spacing w:val="-12"/>
        </w:rPr>
        <w:t xml:space="preserve"> </w:t>
      </w:r>
      <w:r w:rsidRPr="004112F7">
        <w:t>olmalı</w:t>
      </w:r>
    </w:p>
    <w:p w:rsidR="00EE5827" w:rsidRPr="004112F7" w:rsidRDefault="00655A5C" w:rsidP="00B9619C">
      <w:pPr>
        <w:pStyle w:val="ListeParagraf"/>
        <w:numPr>
          <w:ilvl w:val="0"/>
          <w:numId w:val="6"/>
        </w:numPr>
        <w:jc w:val="both"/>
      </w:pPr>
      <w:r w:rsidRPr="004112F7">
        <w:t>Cihazın z ekseni çözünürlüğü 10 mikrona çıkabilmeli ve 300 mikrona</w:t>
      </w:r>
      <w:r w:rsidRPr="001B6245">
        <w:rPr>
          <w:spacing w:val="-16"/>
        </w:rPr>
        <w:t xml:space="preserve"> </w:t>
      </w:r>
      <w:r w:rsidRPr="004112F7">
        <w:t>inebilmelidir.</w:t>
      </w:r>
    </w:p>
    <w:p w:rsidR="00EE5827" w:rsidRPr="004112F7" w:rsidRDefault="00655A5C" w:rsidP="00B9619C">
      <w:pPr>
        <w:pStyle w:val="ListeParagraf"/>
        <w:numPr>
          <w:ilvl w:val="0"/>
          <w:numId w:val="6"/>
        </w:numPr>
        <w:jc w:val="both"/>
      </w:pPr>
      <w:r w:rsidRPr="004112F7">
        <w:t>Cihazın hammadde çapı 1,75 mm</w:t>
      </w:r>
      <w:r w:rsidRPr="001B6245">
        <w:rPr>
          <w:spacing w:val="-10"/>
        </w:rPr>
        <w:t xml:space="preserve"> </w:t>
      </w:r>
      <w:r w:rsidRPr="004112F7">
        <w:t>olmalıdır.</w:t>
      </w:r>
    </w:p>
    <w:p w:rsidR="00EE5827" w:rsidRPr="006F36E3" w:rsidRDefault="001B2BEA" w:rsidP="00B9619C">
      <w:pPr>
        <w:pStyle w:val="ListeParagraf"/>
        <w:numPr>
          <w:ilvl w:val="0"/>
          <w:numId w:val="6"/>
        </w:numPr>
        <w:jc w:val="both"/>
      </w:pPr>
      <w:r>
        <w:t xml:space="preserve">Cihazın </w:t>
      </w:r>
      <w:proofErr w:type="spellStart"/>
      <w:r>
        <w:t>nozzle</w:t>
      </w:r>
      <w:proofErr w:type="spellEnd"/>
      <w:r>
        <w:t xml:space="preserve"> çapı 0.2</w:t>
      </w:r>
      <w:r w:rsidR="00655A5C" w:rsidRPr="004112F7">
        <w:t>mm</w:t>
      </w:r>
      <w:r w:rsidR="00655A5C" w:rsidRPr="001B6245">
        <w:rPr>
          <w:spacing w:val="-6"/>
        </w:rPr>
        <w:t xml:space="preserve"> </w:t>
      </w:r>
      <w:r w:rsidR="00655A5C" w:rsidRPr="004112F7">
        <w:t>olmalıdır.</w:t>
      </w:r>
      <w:r w:rsidR="004112F7" w:rsidRPr="004112F7">
        <w:t xml:space="preserve"> </w:t>
      </w:r>
      <w:r>
        <w:rPr>
          <w:lang w:val="da-DK"/>
        </w:rPr>
        <w:t>Yedek olarak iki adet 0.2</w:t>
      </w:r>
      <w:r w:rsidR="004112F7" w:rsidRPr="001B6245">
        <w:rPr>
          <w:lang w:val="da-DK"/>
        </w:rPr>
        <w:t xml:space="preserve"> mm yüksek sıcaklığa dayanıklı nozul ile birlikte </w:t>
      </w:r>
      <w:r>
        <w:rPr>
          <w:lang w:val="da-DK"/>
        </w:rPr>
        <w:t>0.4,0.6 ve 0.8</w:t>
      </w:r>
      <w:r w:rsidR="004112F7" w:rsidRPr="001B6245">
        <w:rPr>
          <w:lang w:val="da-DK"/>
        </w:rPr>
        <w:t xml:space="preserve"> nozullarda verilmelidir.</w:t>
      </w:r>
    </w:p>
    <w:p w:rsidR="006F36E3" w:rsidRPr="006F36E3" w:rsidRDefault="006F36E3" w:rsidP="006F36E3">
      <w:pPr>
        <w:pStyle w:val="ListeParagraf"/>
        <w:widowControl/>
        <w:numPr>
          <w:ilvl w:val="0"/>
          <w:numId w:val="6"/>
        </w:numPr>
        <w:autoSpaceDE/>
        <w:autoSpaceDN/>
        <w:spacing w:before="0" w:after="200" w:line="276" w:lineRule="auto"/>
        <w:contextualSpacing/>
        <w:rPr>
          <w:sz w:val="24"/>
          <w:szCs w:val="24"/>
          <w:lang w:val="en-GB"/>
        </w:rPr>
      </w:pPr>
      <w:proofErr w:type="spellStart"/>
      <w:proofErr w:type="gramStart"/>
      <w:r w:rsidRPr="00D87D3E">
        <w:rPr>
          <w:sz w:val="24"/>
          <w:szCs w:val="24"/>
          <w:lang w:val="en-GB"/>
        </w:rPr>
        <w:t>Cihaz</w:t>
      </w:r>
      <w:proofErr w:type="spellEnd"/>
      <w:r w:rsidRPr="00D87D3E">
        <w:rPr>
          <w:sz w:val="24"/>
          <w:szCs w:val="24"/>
          <w:lang w:val="en-GB"/>
        </w:rPr>
        <w:t xml:space="preserve">  HEPA</w:t>
      </w:r>
      <w:proofErr w:type="gramEnd"/>
      <w:r w:rsidRPr="00D87D3E">
        <w:rPr>
          <w:sz w:val="24"/>
          <w:szCs w:val="24"/>
          <w:lang w:val="en-GB"/>
        </w:rPr>
        <w:t xml:space="preserve"> </w:t>
      </w:r>
      <w:proofErr w:type="spellStart"/>
      <w:r w:rsidRPr="00D87D3E">
        <w:rPr>
          <w:sz w:val="24"/>
          <w:szCs w:val="24"/>
          <w:lang w:val="en-GB"/>
        </w:rPr>
        <w:t>filtreli</w:t>
      </w:r>
      <w:proofErr w:type="spellEnd"/>
      <w:r w:rsidRPr="00D87D3E">
        <w:rPr>
          <w:sz w:val="24"/>
          <w:szCs w:val="24"/>
          <w:lang w:val="en-GB"/>
        </w:rPr>
        <w:t xml:space="preserve"> </w:t>
      </w:r>
      <w:proofErr w:type="spellStart"/>
      <w:r w:rsidRPr="00D87D3E">
        <w:rPr>
          <w:sz w:val="24"/>
          <w:szCs w:val="24"/>
          <w:lang w:val="en-GB"/>
        </w:rPr>
        <w:t>olmalıdır</w:t>
      </w:r>
      <w:proofErr w:type="spellEnd"/>
      <w:r w:rsidRPr="00D87D3E">
        <w:rPr>
          <w:sz w:val="24"/>
          <w:szCs w:val="24"/>
          <w:lang w:val="en-GB"/>
        </w:rPr>
        <w:t>.</w:t>
      </w:r>
    </w:p>
    <w:p w:rsidR="00EE5827" w:rsidRPr="004112F7" w:rsidRDefault="00655A5C" w:rsidP="00B9619C">
      <w:pPr>
        <w:pStyle w:val="ListeParagraf"/>
        <w:numPr>
          <w:ilvl w:val="0"/>
          <w:numId w:val="6"/>
        </w:numPr>
        <w:jc w:val="both"/>
      </w:pPr>
      <w:r w:rsidRPr="004112F7">
        <w:t xml:space="preserve">Cihaz dosya aktarımı için SD kart, USB veya </w:t>
      </w:r>
      <w:proofErr w:type="spellStart"/>
      <w:r w:rsidRPr="004112F7">
        <w:t>WiFi</w:t>
      </w:r>
      <w:proofErr w:type="spellEnd"/>
      <w:r w:rsidRPr="004112F7">
        <w:t xml:space="preserve"> bağlantısı</w:t>
      </w:r>
      <w:r w:rsidRPr="001B6245">
        <w:rPr>
          <w:spacing w:val="-12"/>
        </w:rPr>
        <w:t xml:space="preserve"> </w:t>
      </w:r>
      <w:r w:rsidRPr="004112F7">
        <w:t>kullanabilmelidir.</w:t>
      </w:r>
    </w:p>
    <w:p w:rsidR="00EE5827" w:rsidRPr="004112F7" w:rsidRDefault="00655A5C" w:rsidP="00B9619C">
      <w:pPr>
        <w:pStyle w:val="ListeParagraf"/>
        <w:numPr>
          <w:ilvl w:val="0"/>
          <w:numId w:val="6"/>
        </w:numPr>
        <w:jc w:val="both"/>
      </w:pPr>
      <w:r w:rsidRPr="004112F7">
        <w:t>Cihaz STL ve OBJ dosya tipi</w:t>
      </w:r>
      <w:r w:rsidRPr="001B6245">
        <w:rPr>
          <w:spacing w:val="-11"/>
        </w:rPr>
        <w:t xml:space="preserve"> </w:t>
      </w:r>
      <w:r w:rsidRPr="004112F7">
        <w:t>desteklemelidir.</w:t>
      </w:r>
    </w:p>
    <w:p w:rsidR="00EE5827" w:rsidRPr="004112F7" w:rsidRDefault="00655A5C" w:rsidP="00B9619C">
      <w:pPr>
        <w:pStyle w:val="ListeParagraf"/>
        <w:numPr>
          <w:ilvl w:val="0"/>
          <w:numId w:val="6"/>
        </w:numPr>
        <w:jc w:val="both"/>
      </w:pPr>
      <w:r w:rsidRPr="004112F7">
        <w:t xml:space="preserve">Cihazın </w:t>
      </w:r>
      <w:proofErr w:type="spellStart"/>
      <w:r w:rsidRPr="004112F7">
        <w:t>nozzle</w:t>
      </w:r>
      <w:proofErr w:type="spellEnd"/>
      <w:r w:rsidRPr="004112F7">
        <w:t xml:space="preserve"> çalışma ısı </w:t>
      </w:r>
      <w:proofErr w:type="gramStart"/>
      <w:r w:rsidRPr="004112F7">
        <w:t>aralığı</w:t>
      </w:r>
      <w:proofErr w:type="gramEnd"/>
      <w:r w:rsidRPr="004112F7">
        <w:t xml:space="preserve"> 180 ile 300 santigrat derece</w:t>
      </w:r>
      <w:r w:rsidRPr="001B6245">
        <w:rPr>
          <w:spacing w:val="-12"/>
        </w:rPr>
        <w:t xml:space="preserve"> </w:t>
      </w:r>
      <w:r w:rsidRPr="004112F7">
        <w:t>olmalıdır.</w:t>
      </w:r>
    </w:p>
    <w:p w:rsidR="00EE5827" w:rsidRPr="004112F7" w:rsidRDefault="00655A5C" w:rsidP="00B9619C">
      <w:pPr>
        <w:pStyle w:val="ListeParagraf"/>
        <w:numPr>
          <w:ilvl w:val="0"/>
          <w:numId w:val="6"/>
        </w:numPr>
        <w:jc w:val="both"/>
      </w:pPr>
      <w:r w:rsidRPr="004112F7">
        <w:t>Cihazın güç tüketimi 180 - 600 WATT aralığında</w:t>
      </w:r>
      <w:r w:rsidRPr="001B6245">
        <w:rPr>
          <w:spacing w:val="-8"/>
        </w:rPr>
        <w:t xml:space="preserve"> </w:t>
      </w:r>
      <w:r w:rsidRPr="004112F7">
        <w:t>olmalıdır.</w:t>
      </w:r>
    </w:p>
    <w:p w:rsidR="00EE5827" w:rsidRDefault="00655A5C" w:rsidP="00B9619C">
      <w:pPr>
        <w:pStyle w:val="ListeParagraf"/>
        <w:numPr>
          <w:ilvl w:val="0"/>
          <w:numId w:val="6"/>
        </w:numPr>
        <w:jc w:val="both"/>
      </w:pPr>
      <w:r w:rsidRPr="004112F7">
        <w:t xml:space="preserve">Cihazın ana kartı </w:t>
      </w:r>
      <w:proofErr w:type="spellStart"/>
      <w:r w:rsidRPr="004112F7">
        <w:t>Quad</w:t>
      </w:r>
      <w:proofErr w:type="spellEnd"/>
      <w:r w:rsidRPr="004112F7">
        <w:t xml:space="preserve"> </w:t>
      </w:r>
      <w:proofErr w:type="spellStart"/>
      <w:r w:rsidRPr="004112F7">
        <w:t>Core</w:t>
      </w:r>
      <w:proofErr w:type="spellEnd"/>
      <w:r w:rsidRPr="004112F7">
        <w:t xml:space="preserve"> 1 </w:t>
      </w:r>
      <w:proofErr w:type="spellStart"/>
      <w:r w:rsidRPr="004112F7">
        <w:t>Ghz</w:t>
      </w:r>
      <w:proofErr w:type="spellEnd"/>
      <w:r w:rsidRPr="004112F7">
        <w:t xml:space="preserve"> işlemcili</w:t>
      </w:r>
      <w:r w:rsidRPr="001B6245">
        <w:rPr>
          <w:spacing w:val="-10"/>
        </w:rPr>
        <w:t xml:space="preserve"> </w:t>
      </w:r>
      <w:r w:rsidRPr="004112F7">
        <w:t>olmalıdır.</w:t>
      </w:r>
    </w:p>
    <w:p w:rsidR="00C75465" w:rsidRPr="004112F7" w:rsidRDefault="00C75465" w:rsidP="00C75465">
      <w:pPr>
        <w:ind w:left="360"/>
        <w:jc w:val="both"/>
      </w:pPr>
    </w:p>
    <w:p w:rsidR="004112F7" w:rsidRPr="004112F7" w:rsidRDefault="004112F7" w:rsidP="00B9619C">
      <w:pPr>
        <w:jc w:val="both"/>
      </w:pPr>
    </w:p>
    <w:p w:rsidR="004112F7" w:rsidRPr="001B6245" w:rsidRDefault="004112F7" w:rsidP="00B9619C">
      <w:pPr>
        <w:pStyle w:val="ListeParagraf"/>
        <w:ind w:left="720" w:firstLine="0"/>
        <w:jc w:val="both"/>
        <w:rPr>
          <w:rFonts w:eastAsia="Times New Roman"/>
          <w:b/>
          <w:color w:val="212A35"/>
          <w:spacing w:val="-2"/>
          <w:sz w:val="24"/>
        </w:rPr>
      </w:pPr>
      <w:r w:rsidRPr="001B6245">
        <w:rPr>
          <w:rFonts w:eastAsia="Times New Roman"/>
          <w:b/>
          <w:color w:val="212A35"/>
          <w:spacing w:val="-2"/>
          <w:sz w:val="24"/>
        </w:rPr>
        <w:t>GARANTİ, BAKIM ve ONARIM</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Garanti süresi fatura tarihinden itibaren başlayacaktır.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Teklif edilecek ürünlerin teknik destek ve onarım garantisi en az 2 (iki) yıl olacaktır.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 xml:space="preserve">Yüklenici firmanın tedarik ettiği ürünlere ait arızanın veya sorunun çözümünde Firma'nın sorumluluğu,  kurum tarafından firmaya telefon veya mail yoluyla bildirmesiyle başlar. Telefon ve mail yolu ile çözülemeyen problemlerde cihazın arızası yerinde kontrol </w:t>
      </w:r>
      <w:proofErr w:type="gramStart"/>
      <w:r w:rsidRPr="001B6245">
        <w:rPr>
          <w:rFonts w:eastAsia="Times New Roman"/>
          <w:color w:val="000000"/>
          <w:sz w:val="24"/>
        </w:rPr>
        <w:t>edilerek , gerekirse</w:t>
      </w:r>
      <w:proofErr w:type="gramEnd"/>
      <w:r w:rsidRPr="001B6245">
        <w:rPr>
          <w:rFonts w:eastAsia="Times New Roman"/>
          <w:color w:val="000000"/>
          <w:sz w:val="24"/>
        </w:rPr>
        <w:t xml:space="preserve"> cihazın tamir için firma teslim almakla yükümlüdür.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Ürün arızasının bildirilmesinden itibaren firma ürünü alarak en geç 30 iş gününde tamir edip teslim edilecektir.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Yüklenici, bir üst maddede verilen süreler içerisinde arızası çözülmeyen/çözülemeyen ürünler yerine aynı veya muadil yeni bir ürün verecektir.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 xml:space="preserve">Satın alınan mal ve hizmetler en az 2 (iki) yıl süreyle yüklenicinin ücretsiz parça bakım onarım garantisi altında olacaktır. </w:t>
      </w:r>
    </w:p>
    <w:p w:rsidR="004112F7" w:rsidRPr="004112F7" w:rsidRDefault="004112F7" w:rsidP="00B9619C">
      <w:pPr>
        <w:jc w:val="both"/>
        <w:rPr>
          <w:rFonts w:eastAsia="Times New Roman"/>
          <w:color w:val="000000"/>
          <w:sz w:val="24"/>
        </w:rPr>
      </w:pPr>
    </w:p>
    <w:p w:rsidR="004112F7" w:rsidRDefault="004112F7" w:rsidP="00B9619C">
      <w:pPr>
        <w:jc w:val="both"/>
        <w:rPr>
          <w:rFonts w:eastAsia="Times New Roman"/>
          <w:color w:val="000000"/>
          <w:sz w:val="24"/>
        </w:rPr>
      </w:pPr>
    </w:p>
    <w:p w:rsidR="004112F7" w:rsidRPr="001B6245" w:rsidRDefault="004112F7" w:rsidP="00B9619C">
      <w:pPr>
        <w:pStyle w:val="ListeParagraf"/>
        <w:ind w:left="720" w:firstLine="0"/>
        <w:jc w:val="both"/>
        <w:rPr>
          <w:rFonts w:eastAsia="Times New Roman"/>
          <w:b/>
          <w:color w:val="212A35"/>
          <w:spacing w:val="-2"/>
          <w:sz w:val="24"/>
        </w:rPr>
      </w:pPr>
      <w:r w:rsidRPr="001B6245">
        <w:rPr>
          <w:rFonts w:eastAsia="Times New Roman"/>
          <w:b/>
          <w:color w:val="212A35"/>
          <w:spacing w:val="-2"/>
          <w:sz w:val="24"/>
        </w:rPr>
        <w:t>TESLİM ve MUAYENE KABUL</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Yazıcıların her biri tek ambalaj içerisinde, İdarenin belirleyeceği adreslere teslim edilecektir.</w:t>
      </w:r>
    </w:p>
    <w:p w:rsidR="004112F7" w:rsidRPr="001B6245" w:rsidRDefault="004112F7" w:rsidP="00B9619C">
      <w:pPr>
        <w:pStyle w:val="ListeParagraf"/>
        <w:numPr>
          <w:ilvl w:val="0"/>
          <w:numId w:val="6"/>
        </w:numPr>
        <w:jc w:val="both"/>
        <w:rPr>
          <w:rFonts w:eastAsia="Times New Roman"/>
          <w:color w:val="000000"/>
          <w:sz w:val="24"/>
        </w:rPr>
      </w:pPr>
      <w:r w:rsidRPr="001B6245">
        <w:rPr>
          <w:rFonts w:eastAsia="Times New Roman"/>
          <w:color w:val="000000"/>
          <w:sz w:val="24"/>
        </w:rPr>
        <w:t>Muayene kabul işlemleri yazıcılar kurulduktan sonra Teknik Komisyon marifeti ile Yüklenici firma ile beraber gerçekleştirilecektir.</w:t>
      </w:r>
    </w:p>
    <w:p w:rsidR="004112F7" w:rsidRPr="004112F7" w:rsidRDefault="004112F7" w:rsidP="00B9619C">
      <w:pPr>
        <w:pStyle w:val="ListeParagraf"/>
        <w:numPr>
          <w:ilvl w:val="0"/>
          <w:numId w:val="6"/>
        </w:numPr>
        <w:jc w:val="both"/>
      </w:pPr>
      <w:r w:rsidRPr="002A1B04">
        <w:rPr>
          <w:rFonts w:eastAsia="Times New Roman"/>
          <w:color w:val="000000"/>
          <w:sz w:val="24"/>
        </w:rPr>
        <w:t>Yazıcılar kesinlikle orijinal ve kullanılmamış olacaktır. Kırık, çizik ve çatlak vb. kabul edilmeyecektir.</w:t>
      </w:r>
      <w:bookmarkStart w:id="0" w:name="_GoBack"/>
      <w:bookmarkEnd w:id="0"/>
    </w:p>
    <w:p w:rsidR="001B6245" w:rsidRPr="004112F7" w:rsidRDefault="001B6245" w:rsidP="00B9619C">
      <w:pPr>
        <w:jc w:val="both"/>
      </w:pPr>
    </w:p>
    <w:sectPr w:rsidR="001B6245" w:rsidRPr="004112F7" w:rsidSect="002A1B04">
      <w:type w:val="continuous"/>
      <w:pgSz w:w="11910" w:h="16840"/>
      <w:pgMar w:top="567" w:right="720" w:bottom="284"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8EE"/>
    <w:multiLevelType w:val="hybridMultilevel"/>
    <w:tmpl w:val="3AFC4D68"/>
    <w:lvl w:ilvl="0" w:tplc="1F8CB6C0">
      <w:start w:val="1"/>
      <w:numFmt w:val="decimal"/>
      <w:lvlText w:val="%1."/>
      <w:lvlJc w:val="left"/>
      <w:pPr>
        <w:ind w:left="476" w:hanging="360"/>
        <w:jc w:val="left"/>
      </w:pPr>
      <w:rPr>
        <w:rFonts w:ascii="Calibri" w:eastAsia="Calibri" w:hAnsi="Calibri" w:cs="Calibri" w:hint="default"/>
        <w:w w:val="100"/>
        <w:sz w:val="22"/>
        <w:szCs w:val="22"/>
        <w:lang w:val="tr-TR" w:eastAsia="tr-TR" w:bidi="tr-TR"/>
      </w:rPr>
    </w:lvl>
    <w:lvl w:ilvl="1" w:tplc="918068D8">
      <w:numFmt w:val="bullet"/>
      <w:lvlText w:val="•"/>
      <w:lvlJc w:val="left"/>
      <w:pPr>
        <w:ind w:left="1288" w:hanging="360"/>
      </w:pPr>
      <w:rPr>
        <w:rFonts w:hint="default"/>
        <w:lang w:val="tr-TR" w:eastAsia="tr-TR" w:bidi="tr-TR"/>
      </w:rPr>
    </w:lvl>
    <w:lvl w:ilvl="2" w:tplc="C8807F4E">
      <w:numFmt w:val="bullet"/>
      <w:lvlText w:val="•"/>
      <w:lvlJc w:val="left"/>
      <w:pPr>
        <w:ind w:left="2097" w:hanging="360"/>
      </w:pPr>
      <w:rPr>
        <w:rFonts w:hint="default"/>
        <w:lang w:val="tr-TR" w:eastAsia="tr-TR" w:bidi="tr-TR"/>
      </w:rPr>
    </w:lvl>
    <w:lvl w:ilvl="3" w:tplc="3244D466">
      <w:numFmt w:val="bullet"/>
      <w:lvlText w:val="•"/>
      <w:lvlJc w:val="left"/>
      <w:pPr>
        <w:ind w:left="2905" w:hanging="360"/>
      </w:pPr>
      <w:rPr>
        <w:rFonts w:hint="default"/>
        <w:lang w:val="tr-TR" w:eastAsia="tr-TR" w:bidi="tr-TR"/>
      </w:rPr>
    </w:lvl>
    <w:lvl w:ilvl="4" w:tplc="C9660832">
      <w:numFmt w:val="bullet"/>
      <w:lvlText w:val="•"/>
      <w:lvlJc w:val="left"/>
      <w:pPr>
        <w:ind w:left="3714" w:hanging="360"/>
      </w:pPr>
      <w:rPr>
        <w:rFonts w:hint="default"/>
        <w:lang w:val="tr-TR" w:eastAsia="tr-TR" w:bidi="tr-TR"/>
      </w:rPr>
    </w:lvl>
    <w:lvl w:ilvl="5" w:tplc="DCFA27A2">
      <w:numFmt w:val="bullet"/>
      <w:lvlText w:val="•"/>
      <w:lvlJc w:val="left"/>
      <w:pPr>
        <w:ind w:left="4523" w:hanging="360"/>
      </w:pPr>
      <w:rPr>
        <w:rFonts w:hint="default"/>
        <w:lang w:val="tr-TR" w:eastAsia="tr-TR" w:bidi="tr-TR"/>
      </w:rPr>
    </w:lvl>
    <w:lvl w:ilvl="6" w:tplc="C36E0E70">
      <w:numFmt w:val="bullet"/>
      <w:lvlText w:val="•"/>
      <w:lvlJc w:val="left"/>
      <w:pPr>
        <w:ind w:left="5331" w:hanging="360"/>
      </w:pPr>
      <w:rPr>
        <w:rFonts w:hint="default"/>
        <w:lang w:val="tr-TR" w:eastAsia="tr-TR" w:bidi="tr-TR"/>
      </w:rPr>
    </w:lvl>
    <w:lvl w:ilvl="7" w:tplc="2ACE812C">
      <w:numFmt w:val="bullet"/>
      <w:lvlText w:val="•"/>
      <w:lvlJc w:val="left"/>
      <w:pPr>
        <w:ind w:left="6140" w:hanging="360"/>
      </w:pPr>
      <w:rPr>
        <w:rFonts w:hint="default"/>
        <w:lang w:val="tr-TR" w:eastAsia="tr-TR" w:bidi="tr-TR"/>
      </w:rPr>
    </w:lvl>
    <w:lvl w:ilvl="8" w:tplc="D5E2D880">
      <w:numFmt w:val="bullet"/>
      <w:lvlText w:val="•"/>
      <w:lvlJc w:val="left"/>
      <w:pPr>
        <w:ind w:left="6949" w:hanging="360"/>
      </w:pPr>
      <w:rPr>
        <w:rFonts w:hint="default"/>
        <w:lang w:val="tr-TR" w:eastAsia="tr-TR" w:bidi="tr-TR"/>
      </w:rPr>
    </w:lvl>
  </w:abstractNum>
  <w:abstractNum w:abstractNumId="1">
    <w:nsid w:val="1383350B"/>
    <w:multiLevelType w:val="multilevel"/>
    <w:tmpl w:val="43F68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A93D51"/>
    <w:multiLevelType w:val="hybridMultilevel"/>
    <w:tmpl w:val="3C086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0755F7"/>
    <w:multiLevelType w:val="hybridMultilevel"/>
    <w:tmpl w:val="40FA023A"/>
    <w:lvl w:ilvl="0" w:tplc="041F0001">
      <w:start w:val="1"/>
      <w:numFmt w:val="bullet"/>
      <w:lvlText w:val=""/>
      <w:lvlJc w:val="left"/>
      <w:pPr>
        <w:ind w:left="476" w:hanging="360"/>
        <w:jc w:val="left"/>
      </w:pPr>
      <w:rPr>
        <w:rFonts w:ascii="Symbol" w:hAnsi="Symbol" w:hint="default"/>
        <w:w w:val="100"/>
        <w:sz w:val="22"/>
        <w:szCs w:val="22"/>
        <w:lang w:val="tr-TR" w:eastAsia="tr-TR" w:bidi="tr-TR"/>
      </w:rPr>
    </w:lvl>
    <w:lvl w:ilvl="1" w:tplc="918068D8">
      <w:numFmt w:val="bullet"/>
      <w:lvlText w:val="•"/>
      <w:lvlJc w:val="left"/>
      <w:pPr>
        <w:ind w:left="1288" w:hanging="360"/>
      </w:pPr>
      <w:rPr>
        <w:rFonts w:hint="default"/>
        <w:lang w:val="tr-TR" w:eastAsia="tr-TR" w:bidi="tr-TR"/>
      </w:rPr>
    </w:lvl>
    <w:lvl w:ilvl="2" w:tplc="C8807F4E">
      <w:numFmt w:val="bullet"/>
      <w:lvlText w:val="•"/>
      <w:lvlJc w:val="left"/>
      <w:pPr>
        <w:ind w:left="2097" w:hanging="360"/>
      </w:pPr>
      <w:rPr>
        <w:rFonts w:hint="default"/>
        <w:lang w:val="tr-TR" w:eastAsia="tr-TR" w:bidi="tr-TR"/>
      </w:rPr>
    </w:lvl>
    <w:lvl w:ilvl="3" w:tplc="3244D466">
      <w:numFmt w:val="bullet"/>
      <w:lvlText w:val="•"/>
      <w:lvlJc w:val="left"/>
      <w:pPr>
        <w:ind w:left="2905" w:hanging="360"/>
      </w:pPr>
      <w:rPr>
        <w:rFonts w:hint="default"/>
        <w:lang w:val="tr-TR" w:eastAsia="tr-TR" w:bidi="tr-TR"/>
      </w:rPr>
    </w:lvl>
    <w:lvl w:ilvl="4" w:tplc="C9660832">
      <w:numFmt w:val="bullet"/>
      <w:lvlText w:val="•"/>
      <w:lvlJc w:val="left"/>
      <w:pPr>
        <w:ind w:left="3714" w:hanging="360"/>
      </w:pPr>
      <w:rPr>
        <w:rFonts w:hint="default"/>
        <w:lang w:val="tr-TR" w:eastAsia="tr-TR" w:bidi="tr-TR"/>
      </w:rPr>
    </w:lvl>
    <w:lvl w:ilvl="5" w:tplc="DCFA27A2">
      <w:numFmt w:val="bullet"/>
      <w:lvlText w:val="•"/>
      <w:lvlJc w:val="left"/>
      <w:pPr>
        <w:ind w:left="4523" w:hanging="360"/>
      </w:pPr>
      <w:rPr>
        <w:rFonts w:hint="default"/>
        <w:lang w:val="tr-TR" w:eastAsia="tr-TR" w:bidi="tr-TR"/>
      </w:rPr>
    </w:lvl>
    <w:lvl w:ilvl="6" w:tplc="C36E0E70">
      <w:numFmt w:val="bullet"/>
      <w:lvlText w:val="•"/>
      <w:lvlJc w:val="left"/>
      <w:pPr>
        <w:ind w:left="5331" w:hanging="360"/>
      </w:pPr>
      <w:rPr>
        <w:rFonts w:hint="default"/>
        <w:lang w:val="tr-TR" w:eastAsia="tr-TR" w:bidi="tr-TR"/>
      </w:rPr>
    </w:lvl>
    <w:lvl w:ilvl="7" w:tplc="2ACE812C">
      <w:numFmt w:val="bullet"/>
      <w:lvlText w:val="•"/>
      <w:lvlJc w:val="left"/>
      <w:pPr>
        <w:ind w:left="6140" w:hanging="360"/>
      </w:pPr>
      <w:rPr>
        <w:rFonts w:hint="default"/>
        <w:lang w:val="tr-TR" w:eastAsia="tr-TR" w:bidi="tr-TR"/>
      </w:rPr>
    </w:lvl>
    <w:lvl w:ilvl="8" w:tplc="D5E2D880">
      <w:numFmt w:val="bullet"/>
      <w:lvlText w:val="•"/>
      <w:lvlJc w:val="left"/>
      <w:pPr>
        <w:ind w:left="6949" w:hanging="360"/>
      </w:pPr>
      <w:rPr>
        <w:rFonts w:hint="default"/>
        <w:lang w:val="tr-TR" w:eastAsia="tr-TR" w:bidi="tr-TR"/>
      </w:rPr>
    </w:lvl>
  </w:abstractNum>
  <w:abstractNum w:abstractNumId="4">
    <w:nsid w:val="61344CF2"/>
    <w:multiLevelType w:val="hybridMultilevel"/>
    <w:tmpl w:val="6CCA0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2AB53CE"/>
    <w:multiLevelType w:val="multilevel"/>
    <w:tmpl w:val="7A14F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1566D3"/>
    <w:multiLevelType w:val="hybridMultilevel"/>
    <w:tmpl w:val="E242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E5827"/>
    <w:rsid w:val="000B0854"/>
    <w:rsid w:val="001B2BEA"/>
    <w:rsid w:val="001B6245"/>
    <w:rsid w:val="002A1B04"/>
    <w:rsid w:val="004112F7"/>
    <w:rsid w:val="004C3AAF"/>
    <w:rsid w:val="004D62D4"/>
    <w:rsid w:val="00655A5C"/>
    <w:rsid w:val="006F36E3"/>
    <w:rsid w:val="008818FD"/>
    <w:rsid w:val="008A32D7"/>
    <w:rsid w:val="00B9619C"/>
    <w:rsid w:val="00C75465"/>
    <w:rsid w:val="00EE5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2"/>
      <w:ind w:left="476" w:hanging="360"/>
    </w:pPr>
  </w:style>
  <w:style w:type="paragraph" w:styleId="ListeParagraf">
    <w:name w:val="List Paragraph"/>
    <w:basedOn w:val="Normal"/>
    <w:uiPriority w:val="34"/>
    <w:qFormat/>
    <w:pPr>
      <w:spacing w:before="22"/>
      <w:ind w:left="476"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3dortgen</dc:creator>
  <cp:lastModifiedBy>mabin</cp:lastModifiedBy>
  <cp:revision>14</cp:revision>
  <dcterms:created xsi:type="dcterms:W3CDTF">2019-02-11T11:42:00Z</dcterms:created>
  <dcterms:modified xsi:type="dcterms:W3CDTF">2019-02-18T12:35:00Z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2016</vt:lpwstr>
  </property>
  <property fmtid="{D5CDD505-2E9C-101B-9397-08002B2CF9AE}" pid="4" name="LastSaved">
    <vt:filetime>2019-02-11T00:00:00Z</vt:filetime>
  </property>
</Properties>
</file>