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99" w:rsidRDefault="0053287B" w:rsidP="008A68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EK-3: </w:t>
      </w:r>
      <w:r w:rsidR="008A6899" w:rsidRPr="008A6899">
        <w:rPr>
          <w:rFonts w:ascii="Times New Roman" w:eastAsia="Times New Roman" w:hAnsi="Times New Roman" w:cs="Times New Roman"/>
          <w:b/>
          <w:sz w:val="24"/>
        </w:rPr>
        <w:t>MASAÜSTÜ</w:t>
      </w:r>
      <w:r w:rsidR="007B2A71" w:rsidRPr="007B2A71">
        <w:rPr>
          <w:rFonts w:ascii="Times New Roman" w:eastAsia="Times New Roman" w:hAnsi="Times New Roman" w:cs="Times New Roman"/>
          <w:b/>
          <w:color w:val="252525"/>
          <w:sz w:val="28"/>
          <w:shd w:val="clear" w:color="auto" w:fill="FFFFFF"/>
        </w:rPr>
        <w:t xml:space="preserve"> </w:t>
      </w:r>
      <w:r w:rsidR="008A6899">
        <w:rPr>
          <w:rFonts w:ascii="Times New Roman" w:eastAsia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 w:rsidR="008A6899">
        <w:rPr>
          <w:rFonts w:ascii="Times New Roman" w:eastAsia="Times New Roman" w:hAnsi="Times New Roman" w:cs="Times New Roman"/>
          <w:b/>
          <w:sz w:val="24"/>
        </w:rPr>
        <w:t>BİLGİSAYAR TEKNİK ŞARTNAMESİ</w:t>
      </w:r>
    </w:p>
    <w:p w:rsidR="0053287B" w:rsidRDefault="0053287B" w:rsidP="008A68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7B2A71" w:rsidRPr="007B2A71" w:rsidRDefault="007B2A71">
      <w:pPr>
        <w:spacing w:after="160" w:line="259" w:lineRule="auto"/>
        <w:rPr>
          <w:rFonts w:ascii="Times New Roman" w:eastAsia="Times New Roman" w:hAnsi="Times New Roman" w:cs="Times New Roman"/>
          <w:b/>
          <w:color w:val="252525"/>
          <w:sz w:val="28"/>
          <w:shd w:val="clear" w:color="auto" w:fill="FFFFFF"/>
        </w:rPr>
      </w:pPr>
    </w:p>
    <w:p w:rsidR="009B0CC4" w:rsidRDefault="007B2A71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İşlemci İçin Teknik Özellikler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En düşük İşlemci Hızı </w:t>
      </w:r>
      <w:proofErr w:type="gram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3.7</w:t>
      </w:r>
      <w:proofErr w:type="gram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GHZ olacaktır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En az 8 MB ön belleğe sahip olacaktır.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En az 2 adet hafıza kanalı olacaktır.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Grafik işlemleri için frekansı en az 350 MHZ olacaktır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DDR-4</w:t>
      </w:r>
      <w:proofErr w:type="gram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-2400 e DDR3L-1866 teknolojisini destekleyecektir.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RAM için Teknik Özellikler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Veri hızı en az 2400 MHZ olmalıdır.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Voltaj değeri en az 1,15V olmalıdır.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En az 16 GB hafıza kapasitesi olmalıdır. 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DDR4 Teknolojisine sahip olması gerekmektedir. 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SSD için Teknik Özellikler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En az 256 GB hafızaya sahip olmalıdır.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Depolama teknolojisi SSD (NAND) olmalıdır.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Sata3 bağlantı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arayüzüne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sahip olmalıdır. 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Rastgele okuma hızı en az 100.000 IOPS olmalıdır. 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Rastgele yazma hızı en az 90.000 IOPS olmalıdır. 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Sıralı okuma hızı en az 550 MB/S olmalıdır. 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Sıralı yazma hızı en az 520 MB/S olmalıdır. 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HDD için Teknik Özellikler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En az 1 TB kapasiteye sahip olmalıdır. 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Sata3 Bağlantı tipine sahip olmalıdır. 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En az 64 MB ön belleğe sahip olmalıdır. 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Dönüş hızı en az 7200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Rpm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olmalıdır. 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Disk boyutu en fazla 3,5”(inç) olmalıdır. 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Ekran Kartı İçin Teknik Özellikler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En az 4 GB Ram kapasitesi olmalıdır. 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QUADRO P1000 veya daha üst model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chipsetine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sahip olmalıdır.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lastRenderedPageBreak/>
        <w:t xml:space="preserve">En az 128 Bitlik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arayüze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sahip olmalıdır. 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GDDR5 Bellek tipine sahip olmalıdır. 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PCI Express </w:t>
      </w:r>
      <w:proofErr w:type="gram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3.0</w:t>
      </w:r>
      <w:proofErr w:type="gram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Özelliğine sahip olmalıdır. 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HDCP desteğine sahip olmalıdır. 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Mini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Display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potuna sahip olması gerekmektedir. 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3D Stereo sistemini desteklemesi gerekmektedir.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Güç kaynağı için Teknik Özellikler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En az 400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Watt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Gücünde olmalıdır. 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En az %92 kararlılıkla çalışmalıdır. 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Fare – Tuş Takımı Teknik Özellikler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İş İstasyonu ile aynı marka olmalıdır. 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Fare Optik ve kablolu olmalıdır.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Klavye Türkçe Q harf düzeninde olmalıdır.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Bağlantı USB ile sağlanmalıdır. 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Anakart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için Teknik Özellikler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Intel C246 veya daha üst modelde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chipsete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sahip olması gerekmektedir. 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TPM </w:t>
      </w:r>
      <w:proofErr w:type="gram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1.2</w:t>
      </w:r>
      <w:proofErr w:type="gram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veya daha üst modelde yonga setine sahip olması gerekmektedir. 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Üzerinde </w:t>
      </w:r>
      <w:proofErr w:type="gram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dahili</w:t>
      </w:r>
      <w:proofErr w:type="gram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Ethernet kartına sahip olması gerekmektedir.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Ethernet kartı WOL ve PXE desteğine sahip olmalıdır. 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Dahili</w:t>
      </w:r>
      <w:proofErr w:type="gram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Ses katı olmalıdır. 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En az 1 adet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PCle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*1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Slotu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, En az 1 adet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PCle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*</w:t>
      </w:r>
      <w:proofErr w:type="gram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16 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Slotu</w:t>
      </w:r>
      <w:proofErr w:type="spellEnd"/>
      <w:proofErr w:type="gram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ve en az 1 adet PCI *4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Slotuna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sahip olması gerekmektedir. 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Anakart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en az bir tane seri pota sahip olması gerekmektedir. 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Teklif edilen kişisel bilgisayarın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anakartı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bilgisayarla aynı marka olacaktır ve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anakart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üzerinde üretici firmanın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orjinal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logosu bulunacaktır. Kazınmış, silinmiş ya da çıkartmalı </w:t>
      </w:r>
      <w:proofErr w:type="gram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logoya</w:t>
      </w:r>
      <w:proofErr w:type="gram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sahip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anakartlar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kesinlikle kabul edilmeyecektir.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Anakart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üzerinde bulunan BIOS üreticiye ait olacaktır. Sistem açıldığında BIOS üreticisi ile sistem üreticisinin aynı olduğu BIOS ayarlarından gösterilecektir.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Kasa için Teknik Özellikler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jc w:val="both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Kasa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Minitower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veya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Tower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tipinde olacaktır. 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jc w:val="both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Kasanın ön yüzünde Kapak (Açma Kapamalı)  olmayacak. DVD veya diğer parçalara doğruda erişilebilecek.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jc w:val="both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lastRenderedPageBreak/>
        <w:t xml:space="preserve">Açma – Kapama,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Reset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gibi tuşların tümü ön yüzde olacak.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jc w:val="both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Kasanın ön yüzünde hava kanalları çıkışı olacak.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jc w:val="both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Kasanın ön yüzünde ses ve mikrofon giriş çıkış portları olacak.</w:t>
      </w:r>
    </w:p>
    <w:p w:rsidR="009B0CC4" w:rsidRDefault="007B2A71">
      <w:pPr>
        <w:numPr>
          <w:ilvl w:val="0"/>
          <w:numId w:val="1"/>
        </w:numPr>
        <w:spacing w:after="160" w:line="259" w:lineRule="auto"/>
        <w:ind w:left="1440" w:hanging="360"/>
        <w:jc w:val="both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Kasa sağlam ve estetik olacak.</w:t>
      </w:r>
    </w:p>
    <w:p w:rsidR="009B0CC4" w:rsidRDefault="007B2A71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Kasada kullanılan güç ünitesi kasa içinde kullanılan tüm üniteleri sorunsuz destekleyecek ve ilave bir güç ünitesi gerektirmeyecektir.</w:t>
      </w:r>
    </w:p>
    <w:p w:rsidR="009B0CC4" w:rsidRDefault="007B2A71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Teklif edilen kişisel bilgisayarın kasası, kasa içerisine dışarıdan müdahaleye engel olacak şekilde anahtarlı kilit mekanizmasını destekleyecek yapıya sahip olacaktır.</w:t>
      </w:r>
    </w:p>
    <w:p w:rsidR="009B0CC4" w:rsidRDefault="007B2A71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Teklif edilen kişisel bilgisayarda en az 4 adedi ön tarafta, 4 adedi arka tarafta olmak üzere 8 adet USB girişi olmalıdır. USB portlardan en az 6 adedi USB </w:t>
      </w:r>
      <w:proofErr w:type="gram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3.1</w:t>
      </w:r>
      <w:proofErr w:type="gram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olmalıdır. USB portları sağlamak için herhangi çoğaltıcı ya da dönüştürücü kullanılmayacaktır.</w:t>
      </w:r>
    </w:p>
    <w:p w:rsidR="009B0CC4" w:rsidRDefault="007B2A7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İşletim Sistemi için Teknik Özellikler</w:t>
      </w:r>
    </w:p>
    <w:p w:rsidR="009B0CC4" w:rsidRDefault="007B2A71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Windows 10 Pro 64 Bit İşletim Sistemine sahip olmalıdır.</w:t>
      </w:r>
    </w:p>
    <w:p w:rsidR="009B0CC4" w:rsidRDefault="007B2A7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Garanti için Teknik Özellikler</w:t>
      </w:r>
    </w:p>
    <w:p w:rsidR="009B0CC4" w:rsidRDefault="007B2A71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En az 36 ay yerinde garantili olmalıdır. </w:t>
      </w:r>
    </w:p>
    <w:p w:rsidR="009B0CC4" w:rsidRDefault="007B2A7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Ekran İçin Teknik Özellikler</w:t>
      </w:r>
    </w:p>
    <w:p w:rsidR="009B0CC4" w:rsidRDefault="007B2A71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Ekran Boyutu en az 23 inç olmalıdır.</w:t>
      </w:r>
    </w:p>
    <w:p w:rsidR="009B0CC4" w:rsidRDefault="007B2A71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HDMI, VGA, DVI portları olmalıdır. </w:t>
      </w:r>
    </w:p>
    <w:p w:rsidR="009B0CC4" w:rsidRDefault="007B2A71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Display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portu olmalıdır.</w:t>
      </w:r>
    </w:p>
    <w:p w:rsidR="009B0CC4" w:rsidRDefault="007B2A71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FULL HD (en az 1920*1080) özelliğine sahip olmalıdır. </w:t>
      </w:r>
    </w:p>
    <w:p w:rsidR="009B0CC4" w:rsidRDefault="007B2A71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16:9</w:t>
      </w:r>
      <w:proofErr w:type="gram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ekran formatında olmalıdır. </w:t>
      </w:r>
    </w:p>
    <w:p w:rsidR="009B0CC4" w:rsidRDefault="007B2A71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Tepkime süresi en fazla 4mili saniye olmalıdır. </w:t>
      </w:r>
    </w:p>
    <w:p w:rsidR="009B0CC4" w:rsidRDefault="007B2A71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Dikey ve Yatak görüş açısı en az 178 derece olmalıdır. </w:t>
      </w:r>
    </w:p>
    <w:p w:rsidR="009B0CC4" w:rsidRDefault="007B2A71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Gerçek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kos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Ranı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en az 2000:1 olmalıdır.</w:t>
      </w:r>
    </w:p>
    <w:p w:rsidR="009B0CC4" w:rsidRDefault="007B2A71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Piksel nokta aralığı en fazla 0,2545 mm olmalıdır. </w:t>
      </w:r>
    </w:p>
    <w:p w:rsidR="009B0CC4" w:rsidRDefault="007B2A71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Kos</w:t>
      </w:r>
      <w:proofErr w:type="spell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. Oranı en az </w:t>
      </w:r>
      <w:proofErr w:type="gramStart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50000000</w:t>
      </w:r>
      <w:proofErr w:type="gramEnd"/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 olmalıdır. </w:t>
      </w:r>
    </w:p>
    <w:p w:rsidR="009B0CC4" w:rsidRDefault="007B2A71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 xml:space="preserve">Çerçevesi beyaz renk olmalıdır. </w:t>
      </w:r>
    </w:p>
    <w:p w:rsidR="009B0CC4" w:rsidRDefault="007B2A71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  <w:t>Ekran estetik görünümde olmalıdır.</w:t>
      </w:r>
    </w:p>
    <w:p w:rsidR="009B0CC4" w:rsidRDefault="009B0CC4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</w:p>
    <w:p w:rsidR="009B0CC4" w:rsidRDefault="009B0CC4">
      <w:pPr>
        <w:spacing w:after="160" w:line="259" w:lineRule="auto"/>
        <w:rPr>
          <w:rFonts w:ascii="Times New Roman" w:eastAsia="Times New Roman" w:hAnsi="Times New Roman" w:cs="Times New Roman"/>
          <w:color w:val="252525"/>
          <w:sz w:val="24"/>
          <w:shd w:val="clear" w:color="auto" w:fill="FFFFFF"/>
        </w:rPr>
      </w:pPr>
    </w:p>
    <w:sectPr w:rsidR="009B0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5490F"/>
    <w:multiLevelType w:val="multilevel"/>
    <w:tmpl w:val="2DA6B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0CC4"/>
    <w:rsid w:val="00094A0D"/>
    <w:rsid w:val="0053287B"/>
    <w:rsid w:val="007B2A71"/>
    <w:rsid w:val="008A6899"/>
    <w:rsid w:val="009B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3633</Characters>
  <Application>Microsoft Office Word</Application>
  <DocSecurity>0</DocSecurity>
  <Lines>30</Lines>
  <Paragraphs>8</Paragraphs>
  <ScaleCrop>false</ScaleCrop>
  <Company>ncy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mabin</cp:lastModifiedBy>
  <cp:revision>7</cp:revision>
  <dcterms:created xsi:type="dcterms:W3CDTF">2019-02-13T13:49:00Z</dcterms:created>
  <dcterms:modified xsi:type="dcterms:W3CDTF">2019-02-18T12:40:00Z</dcterms:modified>
</cp:coreProperties>
</file>